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sz w:val="24"/>
          <w:szCs w:val="24"/>
        </w:rPr>
      </w:pPr>
      <w:r>
        <w:rPr>
          <w:rFonts w:hint="eastAsia" w:ascii="宋体" w:hAnsi="宋体" w:eastAsia="宋体"/>
          <w:sz w:val="44"/>
          <w:szCs w:val="44"/>
        </w:rPr>
        <w:t>产品的人机工程设计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在当今竞争激烈的市场环境中，产品的人机工程设计已成为决定产品成败的关键因素之一。人机工程学，是一门研究人与产品、环境之间相互关系的学科，旨在通过合理的设计，使产品既满足人的生理和心理需求，又能提高工作效率和安全性。本文将深入探讨产品人机工程设计的概念、重要性以及设计要点，以帮助设计师更好地理解和应用这一设计理念。</w:t>
      </w:r>
    </w:p>
    <w:p>
      <w:pPr>
        <w:keepNext w:val="0"/>
        <w:keepLines w:val="0"/>
        <w:pageBreakBefore w:val="0"/>
        <w:widowControl/>
        <w:shd w:val="clear" w:color="auto" w:fill="FFFFFF"/>
        <w:kinsoku/>
        <w:wordWrap/>
        <w:overflowPunct/>
        <w:topLinePunct w:val="0"/>
        <w:autoSpaceDE/>
        <w:autoSpaceDN/>
        <w:bidi w:val="0"/>
        <w:adjustRightInd/>
        <w:snapToGrid/>
        <w:spacing w:after="240" w:line="360" w:lineRule="auto"/>
        <w:jc w:val="left"/>
        <w:textAlignment w:val="baseline"/>
        <w:outlineLvl w:val="1"/>
        <w:rPr>
          <w:rFonts w:ascii="Segoe UI" w:hAnsi="Segoe UI" w:eastAsia="宋体" w:cs="Segoe UI"/>
          <w:b/>
          <w:bCs/>
          <w:kern w:val="0"/>
          <w:sz w:val="27"/>
          <w:szCs w:val="27"/>
        </w:rPr>
      </w:pPr>
      <w:r>
        <w:rPr>
          <w:rFonts w:ascii="Segoe UI" w:hAnsi="Segoe UI" w:eastAsia="宋体" w:cs="Segoe UI"/>
          <w:b/>
          <w:bCs/>
          <w:kern w:val="0"/>
          <w:sz w:val="27"/>
          <w:szCs w:val="27"/>
        </w:rPr>
        <w:t>一、人机工程设计的概念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人机工程设计，是指在产品设计过程中，综合考虑人的身体结构、生理特性、心理特点以及使用环境等因素，对产品的形状、尺寸、操作方式、交互界面等进行优化设计，以实现人与产品之间的和谐共处。它强调以人为本，关注用户在使用产品过程中的舒适性、便捷性、安全性和高效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例如，在设计一款办公椅时，人机工程设计需要考虑人体的脊柱曲线，设计出符合人体工学的椅背支撑，以减轻长时间坐姿对脊椎的压力；同时，还要考虑椅面的高度、深度以及扶手的位置是否适合不同身高和体型的人，确保用户能够以舒适的姿势进行工作。</w:t>
      </w:r>
    </w:p>
    <w:p>
      <w:pPr>
        <w:keepNext w:val="0"/>
        <w:keepLines w:val="0"/>
        <w:pageBreakBefore w:val="0"/>
        <w:widowControl/>
        <w:shd w:val="clear" w:color="auto" w:fill="FFFFFF"/>
        <w:kinsoku/>
        <w:wordWrap/>
        <w:overflowPunct/>
        <w:topLinePunct w:val="0"/>
        <w:autoSpaceDE/>
        <w:autoSpaceDN/>
        <w:bidi w:val="0"/>
        <w:adjustRightInd/>
        <w:snapToGrid/>
        <w:spacing w:after="240" w:line="360" w:lineRule="auto"/>
        <w:jc w:val="left"/>
        <w:textAlignment w:val="baseline"/>
        <w:outlineLvl w:val="1"/>
        <w:rPr>
          <w:rFonts w:ascii="Segoe UI" w:hAnsi="Segoe UI" w:eastAsia="宋体" w:cs="Segoe UI"/>
          <w:b/>
          <w:bCs/>
          <w:kern w:val="0"/>
          <w:sz w:val="27"/>
          <w:szCs w:val="27"/>
        </w:rPr>
      </w:pPr>
      <w:r>
        <w:rPr>
          <w:rFonts w:ascii="Segoe UI" w:hAnsi="Segoe UI" w:eastAsia="宋体" w:cs="Segoe UI"/>
          <w:b/>
          <w:bCs/>
          <w:kern w:val="0"/>
          <w:sz w:val="27"/>
          <w:szCs w:val="27"/>
        </w:rPr>
        <w:t>二、人机工程设计的重要性</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firstLine="0"/>
        <w:jc w:val="left"/>
        <w:textAlignment w:val="baseline"/>
        <w:rPr>
          <w:rFonts w:ascii="inherit" w:hAnsi="inherit" w:eastAsia="宋体" w:cs="Segoe UI"/>
          <w:kern w:val="0"/>
          <w:sz w:val="24"/>
          <w:szCs w:val="24"/>
        </w:rPr>
      </w:pPr>
      <w:r>
        <w:rPr>
          <w:rFonts w:ascii="inherit" w:hAnsi="inherit" w:eastAsia="宋体" w:cs="Segoe UI"/>
          <w:b/>
          <w:bCs/>
          <w:kern w:val="0"/>
          <w:sz w:val="24"/>
          <w:szCs w:val="24"/>
        </w:rPr>
        <w:t>提高产品的舒适性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当产品符合人机工程学原理时，用户在使用过程中会感到更加舒适。例如，手机的外形设计如果符合人手的握持习惯，不仅能够减轻手部的疲劳感，还能让用户在长时间使用时保持舒适。像苹果手机，其边角采用圆润的设计，贴合手掌曲线，使得用户在握持和操作过程中更加舒适自然。</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firstLine="0"/>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提升工作效率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合理的人机工程设计能够减少用户在操作产品时的多余动作和时间消耗，从而提高工作效率。例如，在设计电脑键盘时，根据手指的运动范围和习惯，合理布局按键位置和大小，能够使用户在打字时更加流畅高效，减少错误率和打字时间。</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firstLine="0"/>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增强产品的安全性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从安全角度考虑，人机工程设计可以预防用户在使用产品过程中发生意外事故。例如，在设计汽车驾驶舱时，合理布局仪表盘的位置和角度，使驾驶员能够清晰地看到各种仪表信息，同时将控制按钮布置在方便操作的位置，避免驾驶员在驾驶过程中因操作不便而分散注意力，从而提高行车安全性。</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left="0" w:firstLine="0"/>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提升产品的市场竞争力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随着消费者对产品质量和使用体验的要求不断提高，具有良好人机工程设计的产品更容易受到市场的青睐。与那些忽视人机工程学原理的产品相比，符合人体工程学的产品能够为用户带来更好的使用感受，从而在激烈的市场竞争中脱颖而出。例如，戴森吹风机以其独特的人机工程设计，如舒适的握持手柄、可调节的风力和温度控制按钮等，赢得了消费者的高度认可和喜爱，在吹风机市场占据了重要的份额。</w:t>
      </w:r>
    </w:p>
    <w:p>
      <w:pPr>
        <w:keepNext w:val="0"/>
        <w:keepLines w:val="0"/>
        <w:pageBreakBefore w:val="0"/>
        <w:widowControl/>
        <w:shd w:val="clear" w:color="auto" w:fill="FFFFFF"/>
        <w:kinsoku/>
        <w:wordWrap/>
        <w:overflowPunct/>
        <w:topLinePunct w:val="0"/>
        <w:autoSpaceDE/>
        <w:autoSpaceDN/>
        <w:bidi w:val="0"/>
        <w:adjustRightInd/>
        <w:snapToGrid/>
        <w:spacing w:after="240" w:line="360" w:lineRule="auto"/>
        <w:jc w:val="left"/>
        <w:textAlignment w:val="baseline"/>
        <w:outlineLvl w:val="1"/>
        <w:rPr>
          <w:rFonts w:ascii="Segoe UI" w:hAnsi="Segoe UI" w:eastAsia="宋体" w:cs="Segoe UI"/>
          <w:b/>
          <w:bCs/>
          <w:kern w:val="0"/>
          <w:sz w:val="27"/>
          <w:szCs w:val="27"/>
        </w:rPr>
      </w:pPr>
      <w:r>
        <w:rPr>
          <w:rFonts w:ascii="Segoe UI" w:hAnsi="Segoe UI" w:eastAsia="宋体" w:cs="Segoe UI"/>
          <w:b/>
          <w:bCs/>
          <w:kern w:val="0"/>
          <w:sz w:val="27"/>
          <w:szCs w:val="27"/>
        </w:rPr>
        <w:t>三、人机工程设计的设计要点</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了解用户人群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在进行人机工程设计之前，首先要对产品的目标用户人群进行全面的了解。包括他们的年龄、性别、身高、体型、生活习惯、使用场景等。不同的用户群体对产品的使用需求和期望是不同的，因此设计出的产品也应有所差异。例如，儿童家具的设计就要考虑儿童的身体尺寸和心理特点，采用更加圆润的边角、明亮的色彩以及安全环保的材料；而老年人使用的电子产品则需要设计大字体、大按键以及简单的操作界面。</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人体测量数据的应用</w:t>
      </w:r>
    </w:p>
    <w:p>
      <w:pPr>
        <w:keepNext w:val="0"/>
        <w:keepLines w:val="0"/>
        <w:pageBreakBefore w:val="0"/>
        <w:widowControl w:val="0"/>
        <w:shd w:val="clear" w:color="auto" w:fill="FFFFFF"/>
        <w:kinsoku/>
        <w:wordWrap/>
        <w:overflowPunct/>
        <w:topLinePunct w:val="0"/>
        <w:autoSpaceDE w:val="0"/>
        <w:autoSpaceDN/>
        <w:bidi w:val="0"/>
        <w:adjustRightInd/>
        <w:snapToGrid w:val="0"/>
        <w:spacing w:line="360" w:lineRule="auto"/>
        <w:ind w:firstLine="480" w:firstLineChars="200"/>
        <w:jc w:val="left"/>
        <w:textAlignment w:val="baseline"/>
        <w:rPr>
          <w:rFonts w:ascii="Segoe UI" w:hAnsi="Segoe UI" w:eastAsia="宋体" w:cs="Segoe UI"/>
          <w:kern w:val="0"/>
          <w:sz w:val="24"/>
          <w:szCs w:val="24"/>
        </w:rPr>
      </w:pPr>
      <w:bookmarkStart w:id="0" w:name="_GoBack"/>
      <w:bookmarkEnd w:id="0"/>
      <w:r>
        <w:rPr>
          <w:rFonts w:ascii="Segoe UI" w:hAnsi="Segoe UI" w:eastAsia="宋体" w:cs="Segoe UI"/>
          <w:kern w:val="0"/>
          <w:sz w:val="24"/>
          <w:szCs w:val="24"/>
        </w:rPr>
        <w:t>人体测量数据是人机工程设计的重要依据。通过收集大量的用户人体尺寸数据，设计师可以确定产品适合的尺寸范围。例如，在设计办公桌椅时，根据人体测量数据确定桌面的高度应与用户的坐高相匹配，一般桌面高度在 70 - 75 厘米左右，座椅高度在 40 - 45 厘米左右，以确保用户在坐姿工作时，双脚能够平稳着地，大腿与地面平行，同时手臂能够自然放置在桌面或扶手上，保持舒适的姿势。</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操作便利性设计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产品的操作方式应简洁明了，便于用户快速上手和熟练使用。按钮、开关、控制旋钮等操作元件的布局应符合用户的操作习惯，尽量减少用户在操作过程中的误操作和繁琐操作。例如，在设计家电产品的控制面板时，将常用功能的按钮放置在易于触及的位置，并采用醒目的标识和颜色区分不同的功能按钮。同时，操作元件的大小和力度也应适中，适合不同年龄段和手部力量的用户操作。</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视觉信息传达设计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产品与用户之间的信息交流主要通过视觉进行，因此视觉信息传达设计至关重要。产品的外观形状、色彩搭配、显示界面等都应具有良好的视觉效果，能够清晰地向用户传达产品的功能和操作信息。例如，在设计电子产品的显示屏时，应选择合适的字体、字号和颜色对比度，确保文字信息清晰可读；同时，界面布局应简洁合理，避免信息过于繁杂而导致用户视觉疲劳和操作困难。</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环境适应性设计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产品在不同的使用环境中会受到各种环境因素的影响，如温度、湿度、光照、噪音等。因此，在人机工程设计中要考虑产品的环境适应性，以确保产品在各种环境下都能正常工作，并为用户提供更舒适的使用体验。例如，在设计户外使用的电子设备时，要考虑到防水、防尘、防晒等要求，采用相应的防护措施，如密封外壳、防水膜、遮阳罩等，以保证设备在户外恶劣环境中的可靠性和耐用性。</w:t>
      </w:r>
    </w:p>
    <w:p>
      <w:pPr>
        <w:keepNext w:val="0"/>
        <w:keepLines w:val="0"/>
        <w:pageBreakBefore w:val="0"/>
        <w:widowControl/>
        <w:shd w:val="clear" w:color="auto" w:fill="FFFFFF"/>
        <w:kinsoku/>
        <w:wordWrap/>
        <w:overflowPunct/>
        <w:topLinePunct w:val="0"/>
        <w:autoSpaceDE/>
        <w:autoSpaceDN/>
        <w:bidi w:val="0"/>
        <w:adjustRightInd/>
        <w:snapToGrid/>
        <w:spacing w:after="240" w:line="360" w:lineRule="auto"/>
        <w:jc w:val="left"/>
        <w:textAlignment w:val="baseline"/>
        <w:outlineLvl w:val="1"/>
        <w:rPr>
          <w:rFonts w:ascii="Segoe UI" w:hAnsi="Segoe UI" w:eastAsia="宋体" w:cs="Segoe UI"/>
          <w:b/>
          <w:bCs/>
          <w:kern w:val="0"/>
          <w:sz w:val="27"/>
          <w:szCs w:val="27"/>
        </w:rPr>
      </w:pPr>
      <w:r>
        <w:rPr>
          <w:rFonts w:ascii="Segoe UI" w:hAnsi="Segoe UI" w:eastAsia="宋体" w:cs="Segoe UI"/>
          <w:b/>
          <w:bCs/>
          <w:kern w:val="0"/>
          <w:sz w:val="27"/>
          <w:szCs w:val="27"/>
        </w:rPr>
        <w:t>四、人机工程设计的测试与评估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为了确保产品的人机工程设计符合用户需求和设计目标，在产品设计过程中需要进行一系列的测试与评估。</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实验室测试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在专业的实验室环境中，利用人体模型、测试仪器等设备对产品的各项人机工程学参数进行测试，如人体与产品接触部位的压力分布、操作元件的力度和行程、视觉信息的可读性等。通过实验室测试，可以精确地获取产品的相关数据，为设计改进提供科学依据。</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用户测试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组织目标用户进行实际产品的使用测试，观察用户在使用过程中的行为、反应和体验，收集用户的反馈意见和建议。用户测试能够真实地反映产品在实际使用环境中的性能和存在的问题，从而使设计师能够从用户的角度对产品进行优化和完善。例如，在一款新手机上市前，邀请不同年龄段、不同使用习惯的用户进行试用，了解他们在操作手机、使用各种功能时的感受和遇到的问题，如按键是否灵敏、界面是否友好、握持是否舒适等，根据用户反馈进行针对性的改进。</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jc w:val="left"/>
        <w:textAlignment w:val="baseline"/>
        <w:rPr>
          <w:rFonts w:ascii="inherit" w:hAnsi="inherit" w:eastAsia="宋体" w:cs="Segoe UI"/>
          <w:b/>
          <w:bCs/>
          <w:kern w:val="0"/>
          <w:sz w:val="24"/>
          <w:szCs w:val="24"/>
        </w:rPr>
      </w:pPr>
      <w:r>
        <w:rPr>
          <w:rFonts w:ascii="inherit" w:hAnsi="inherit" w:eastAsia="宋体" w:cs="Segoe UI"/>
          <w:b/>
          <w:bCs/>
          <w:kern w:val="0"/>
          <w:sz w:val="24"/>
          <w:szCs w:val="24"/>
        </w:rPr>
        <w:t>计算机模拟与评估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借助计算机辅助设计（CAD）和计算机模拟技术，对产品的人机工程学设计方案进行虚拟建模和模拟评估。通过计算机模拟，可以在产品设计阶段快速地对不同的设计方案进行比较和优化，预测产品在实际使用中的性能表现，节省时间和成本。例如，利用计算机模拟人体与汽车座椅的接触情况，分析座椅对人体的压力分布和支撑效果，对座椅的形状和尺寸进行调整，以达到最佳的人机工程学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baseline"/>
        <w:rPr>
          <w:rFonts w:ascii="Segoe UI" w:hAnsi="Segoe UI" w:eastAsia="宋体" w:cs="Segoe UI"/>
          <w:kern w:val="0"/>
          <w:sz w:val="24"/>
          <w:szCs w:val="24"/>
        </w:rPr>
      </w:pPr>
      <w:r>
        <w:rPr>
          <w:rFonts w:ascii="Segoe UI" w:hAnsi="Segoe UI" w:eastAsia="宋体" w:cs="Segoe UI"/>
          <w:kern w:val="0"/>
          <w:sz w:val="24"/>
          <w:szCs w:val="24"/>
        </w:rPr>
        <w:t>总之，产品的人机工程设计是一个综合性的、贯穿产品整个生命周期的设计过程。它要求设计师深入了解用户需求、人体特征和使用环境等多方面的因素，运用科学的设计方法和工具，不断优化产品的设计，以实现人与产品之间的和谐统一。在未来的市场竞争中，只有那些真正关注用户需求、注重人机工程设计的产品，才能在激烈的竞争中立于不败之地，为用户创造更美好的使用体验。</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u w:val="single"/>
      </w:rPr>
    </w:pPr>
    <w:r>
      <w:rPr>
        <w:rFonts w:hint="eastAsia"/>
        <w:u w:val="single"/>
        <w:lang w:val="en-US" w:eastAsia="zh-CN"/>
      </w:rPr>
      <w:drawing>
        <wp:inline distT="0" distB="0" distL="114300" distR="114300">
          <wp:extent cx="732155" cy="356870"/>
          <wp:effectExtent l="0" t="0" r="10795" b="5080"/>
          <wp:docPr id="1" name="图片 1" descr="雷远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雷远logo"/>
                  <pic:cNvPicPr>
                    <a:picLocks noChangeAspect="1"/>
                  </pic:cNvPicPr>
                </pic:nvPicPr>
                <pic:blipFill>
                  <a:blip r:embed="rId1"/>
                  <a:stretch>
                    <a:fillRect/>
                  </a:stretch>
                </pic:blipFill>
                <pic:spPr>
                  <a:xfrm>
                    <a:off x="0" y="0"/>
                    <a:ext cx="732155" cy="356870"/>
                  </a:xfrm>
                  <a:prstGeom prst="rect">
                    <a:avLst/>
                  </a:prstGeom>
                </pic:spPr>
              </pic:pic>
            </a:graphicData>
          </a:graphic>
        </wp:inline>
      </w:drawing>
    </w:r>
    <w:r>
      <w:rPr>
        <w:rFonts w:hint="eastAsia"/>
        <w:u w:val="single"/>
        <w:lang w:val="en-US" w:eastAsia="zh-CN"/>
      </w:rPr>
      <w:t xml:space="preserve">                                                       西安雷远电子科技有限公司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33AE"/>
    <w:multiLevelType w:val="multilevel"/>
    <w:tmpl w:val="21A333AE"/>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8034CC1"/>
    <w:multiLevelType w:val="multilevel"/>
    <w:tmpl w:val="48034CC1"/>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267C2B"/>
    <w:multiLevelType w:val="multilevel"/>
    <w:tmpl w:val="58267C2B"/>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C331D2B"/>
    <w:multiLevelType w:val="multilevel"/>
    <w:tmpl w:val="6C331D2B"/>
    <w:lvl w:ilvl="0" w:tentative="0">
      <w:start w:val="1"/>
      <w:numFmt w:val="decimal"/>
      <w:pStyle w:val="2"/>
      <w:lvlText w:val="%1"/>
      <w:lvlJc w:val="left"/>
      <w:pPr>
        <w:ind w:left="425" w:hanging="425"/>
      </w:pPr>
      <w:rPr>
        <w:rFonts w:hint="eastAsia" w:ascii="黑体" w:hAnsi="黑体" w:eastAsia="黑体" w:cs="Times New Roman"/>
      </w:rPr>
    </w:lvl>
    <w:lvl w:ilvl="1" w:tentative="0">
      <w:start w:val="1"/>
      <w:numFmt w:val="decimal"/>
      <w:pStyle w:val="3"/>
      <w:lvlText w:val="%1.%2"/>
      <w:lvlJc w:val="left"/>
      <w:pPr>
        <w:ind w:left="567" w:hanging="567"/>
      </w:pPr>
      <w:rPr>
        <w:rFonts w:hint="default" w:ascii="黑体" w:hAnsi="黑体" w:eastAsia="黑体" w:cs="Times New Roman"/>
      </w:rPr>
    </w:lvl>
    <w:lvl w:ilvl="2" w:tentative="0">
      <w:start w:val="1"/>
      <w:numFmt w:val="decimal"/>
      <w:lvlText w:val="%1.%2.%3"/>
      <w:lvlJc w:val="left"/>
      <w:pPr>
        <w:ind w:left="709" w:hanging="709"/>
      </w:pPr>
      <w:rPr>
        <w:rFonts w:hint="eastAsia" w:ascii="黑体" w:hAnsi="黑体" w:eastAsia="黑体" w:cs="Times New Roman"/>
      </w:rPr>
    </w:lvl>
    <w:lvl w:ilvl="3" w:tentative="0">
      <w:start w:val="1"/>
      <w:numFmt w:val="decimal"/>
      <w:lvlText w:val="%1.%2.%3.%4"/>
      <w:lvlJc w:val="left"/>
      <w:pPr>
        <w:ind w:left="992" w:hanging="992"/>
      </w:pPr>
      <w:rPr>
        <w:rFonts w:hint="default" w:ascii="黑体" w:hAnsi="黑体" w:eastAsia="黑体" w:cs="Times New Roman"/>
        <w:b w:val="0"/>
        <w:i w:val="0"/>
        <w:sz w:val="24"/>
        <w:szCs w:val="24"/>
      </w:rPr>
    </w:lvl>
    <w:lvl w:ilvl="4" w:tentative="0">
      <w:start w:val="1"/>
      <w:numFmt w:val="decimal"/>
      <w:lvlText w:val="%1.%2.%3.%4.%5"/>
      <w:lvlJc w:val="left"/>
      <w:pPr>
        <w:ind w:left="992" w:hanging="992"/>
      </w:pPr>
      <w:rPr>
        <w:rFonts w:hint="default" w:ascii="黑体" w:hAnsi="黑体" w:eastAsia="黑体"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0B"/>
    <w:rsid w:val="000E770B"/>
    <w:rsid w:val="001E0F55"/>
    <w:rsid w:val="00236952"/>
    <w:rsid w:val="0023796F"/>
    <w:rsid w:val="00247D57"/>
    <w:rsid w:val="002C33F1"/>
    <w:rsid w:val="00305643"/>
    <w:rsid w:val="003350C4"/>
    <w:rsid w:val="0046105C"/>
    <w:rsid w:val="004B4A58"/>
    <w:rsid w:val="004D1267"/>
    <w:rsid w:val="005236F2"/>
    <w:rsid w:val="005A3A81"/>
    <w:rsid w:val="005C7FC8"/>
    <w:rsid w:val="005D4D64"/>
    <w:rsid w:val="00695DFC"/>
    <w:rsid w:val="006F38C4"/>
    <w:rsid w:val="006F578A"/>
    <w:rsid w:val="007064AC"/>
    <w:rsid w:val="00715B86"/>
    <w:rsid w:val="007D3EE9"/>
    <w:rsid w:val="007F50E6"/>
    <w:rsid w:val="00816C5F"/>
    <w:rsid w:val="00840F13"/>
    <w:rsid w:val="00843A6F"/>
    <w:rsid w:val="00A87F63"/>
    <w:rsid w:val="00AC1394"/>
    <w:rsid w:val="00B04BCF"/>
    <w:rsid w:val="00B5707E"/>
    <w:rsid w:val="00C9215B"/>
    <w:rsid w:val="00CC3D1D"/>
    <w:rsid w:val="00DB2AD0"/>
    <w:rsid w:val="00DB4AAC"/>
    <w:rsid w:val="00DC51F6"/>
    <w:rsid w:val="00E331D6"/>
    <w:rsid w:val="00E873DB"/>
    <w:rsid w:val="00ED5C0E"/>
    <w:rsid w:val="00F62AEF"/>
    <w:rsid w:val="00F71FB8"/>
    <w:rsid w:val="22204EFD"/>
    <w:rsid w:val="4DA5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9"/>
    <w:pPr>
      <w:keepNext/>
      <w:keepLines/>
      <w:numPr>
        <w:ilvl w:val="0"/>
        <w:numId w:val="1"/>
      </w:numPr>
      <w:spacing w:before="120" w:line="300" w:lineRule="auto"/>
      <w:outlineLvl w:val="0"/>
    </w:pPr>
    <w:rPr>
      <w:rFonts w:ascii="黑体" w:hAnsi="黑体" w:eastAsia="黑体"/>
      <w:bCs/>
      <w:kern w:val="44"/>
      <w:sz w:val="28"/>
      <w:szCs w:val="44"/>
    </w:rPr>
  </w:style>
  <w:style w:type="paragraph" w:styleId="3">
    <w:name w:val="heading 2"/>
    <w:basedOn w:val="1"/>
    <w:next w:val="1"/>
    <w:link w:val="9"/>
    <w:qFormat/>
    <w:uiPriority w:val="99"/>
    <w:pPr>
      <w:keepNext/>
      <w:keepLines/>
      <w:numPr>
        <w:ilvl w:val="1"/>
        <w:numId w:val="1"/>
      </w:numPr>
      <w:spacing w:before="120" w:after="120" w:line="300" w:lineRule="auto"/>
      <w:ind w:right="240" w:rightChars="100"/>
      <w:outlineLvl w:val="1"/>
    </w:pPr>
    <w:rPr>
      <w:rFonts w:ascii="黑体" w:hAnsi="黑体" w:eastAsia="黑体"/>
      <w:bCs/>
      <w:sz w:val="24"/>
      <w:szCs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字符"/>
    <w:link w:val="2"/>
    <w:uiPriority w:val="99"/>
    <w:rPr>
      <w:rFonts w:ascii="黑体" w:hAnsi="黑体" w:eastAsia="黑体"/>
      <w:bCs/>
      <w:kern w:val="44"/>
      <w:sz w:val="28"/>
      <w:szCs w:val="44"/>
    </w:rPr>
  </w:style>
  <w:style w:type="character" w:customStyle="1" w:styleId="9">
    <w:name w:val="标题 2 字符"/>
    <w:link w:val="3"/>
    <w:uiPriority w:val="99"/>
    <w:rPr>
      <w:rFonts w:ascii="黑体" w:hAnsi="黑体" w:eastAsia="黑体"/>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405</Words>
  <Characters>2314</Characters>
  <Lines>19</Lines>
  <Paragraphs>5</Paragraphs>
  <TotalTime>6</TotalTime>
  <ScaleCrop>false</ScaleCrop>
  <LinksUpToDate>false</LinksUpToDate>
  <CharactersWithSpaces>2714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2025-06-02T14:17:00Z</dcterms:created>
  <dc:creator>Administrator</dc:creator>
  <cp:lastModifiedBy>Administrator</cp:lastModifiedBy>
  <dcterms:modified xsi:type="dcterms:W3CDTF">2025-06-03T07:47:07Z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